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9a Reunión 2021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Martes 19 de octubre,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20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>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>LA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M. Mercedes Berrueta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Bacci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ab/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>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ab/>
        <w:t>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Temario: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Fecha y Hora Proxima REUNIÓN: martes </w:t>
      </w:r>
      <w:r>
        <w:rPr>
          <w:rFonts w:eastAsia="Noto Sans CJK SC" w:cs="LiberationSerif-Bold"/>
          <w:b/>
          <w:bCs/>
          <w:color w:val="00000A"/>
          <w:kern w:val="2"/>
          <w:sz w:val="24"/>
          <w:szCs w:val="24"/>
          <w:lang w:val="es-AR" w:eastAsia="zh-CN" w:bidi="hi-IN"/>
        </w:rPr>
        <w:t>23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de noviembre, 15 hs.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lang w:val="es-AR"/>
        </w:rPr>
        <w:t xml:space="preserve">- Aprobación de la minuta de la reunión anterior. </w:t>
      </w:r>
      <w:r>
        <w:rPr>
          <w:lang w:val="es-AR"/>
        </w:rPr>
        <w:t>Aprobada.</w:t>
      </w:r>
    </w:p>
    <w:p>
      <w:pPr>
        <w:pStyle w:val="Normal"/>
        <w:rPr/>
      </w:pPr>
      <w:r>
        <w:rPr>
          <w:lang w:val="es-AR"/>
        </w:rPr>
        <w:t xml:space="preserve">- Respuestas a consultas con copia a </w:t>
      </w:r>
      <w:hyperlink r:id="rId2">
        <w:r>
          <w:rPr>
            <w:rStyle w:val="EnlacedeInternet"/>
            <w:lang w:val="es-AR"/>
          </w:rPr>
          <w:t>redestematicas@conicet.gov.ar</w:t>
        </w:r>
      </w:hyperlink>
      <w:r>
        <w:rPr>
          <w:lang w:val="es-AR"/>
        </w:rPr>
        <w:t xml:space="preserve">. </w:t>
      </w:r>
      <w:r>
        <w:rPr>
          <w:lang w:val="es-AR"/>
        </w:rPr>
        <w:t>Se acuerda.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Reunión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con el IICA (</w:t>
      </w:r>
      <w:hyperlink r:id="rId3">
        <w:r>
          <w:rPr>
            <w:rStyle w:val="EnlacedeInternet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https://iica.int/es</w:t>
        </w:r>
      </w:hyperlink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). Balances y comentarios. Temas prioritarios: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por ej.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Aquaponia en el litoral, Carpas en la PRN, Acuicultura multitrófica en Tierra del Fuego.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continuará trabajando en propuestas compartidas.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- Interacción con la Dirección de Acuicultura del MAGYP. Informe Detallado ACUICULTURA ARGENTINA. Requerimientos, propuesta de convenio CONICET-MAGYP y plan de trabajo. Situación de la tarea.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Reunión de la CATA MAGYP en Bariloche (semana anterior) y en Santa Cruz (semana próxima).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 y se actualizan fechas.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Pendientes</w:t>
      </w:r>
      <w:r>
        <w:rPr>
          <w:b/>
          <w:bCs/>
          <w:lang w:val="es-AR"/>
        </w:rPr>
        <w:t>:</w:t>
      </w:r>
    </w:p>
    <w:p>
      <w:pPr>
        <w:pStyle w:val="Normal"/>
        <w:rPr/>
      </w:pPr>
      <w:r>
        <w:rPr>
          <w:lang w:val="es-AR"/>
        </w:rPr>
        <w:t xml:space="preserve">- Propuesta estrategia de comunicación. Abordar Patagonia y NEA como pilotos, relevamiento de investigadores y de demandas en el territorio. Dos jornadas de presentación de la RED y capacidades invitando en alianza con los CCT a MAGYP, sectores públicos y privados (locales y nacionales) a estas reuniones. </w:t>
      </w:r>
      <w:r>
        <w:rPr>
          <w:lang w:val="es-AR"/>
        </w:rPr>
        <w:t>Se analizan posibilidades en lo que resta del cronograma anual.</w:t>
      </w:r>
    </w:p>
    <w:p>
      <w:pPr>
        <w:pStyle w:val="Normal"/>
        <w:rPr/>
      </w:pPr>
      <w:r>
        <w:rPr>
          <w:lang w:val="es-AR"/>
        </w:rPr>
        <w:t xml:space="preserve">-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Planillas de capacidades. Avances.</w:t>
      </w:r>
    </w:p>
    <w:p>
      <w:pPr>
        <w:pStyle w:val="Normal"/>
        <w:rPr>
          <w:rFonts w:cs="LiberationSerif-Bold"/>
          <w:b w:val="false"/>
          <w:b w:val="false"/>
          <w:bCs w:val="false"/>
          <w:color w:val="00000A"/>
          <w:sz w:val="24"/>
          <w:szCs w:val="24"/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</w:r>
    </w:p>
    <w:p>
      <w:pPr>
        <w:pStyle w:val="Normal"/>
        <w:rPr>
          <w:b/>
          <w:b/>
          <w:bCs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Sobre tablas: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Sin temas.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destematicas@conicet.gov.ar" TargetMode="External"/><Relationship Id="rId3" Type="http://schemas.openxmlformats.org/officeDocument/2006/relationships/hyperlink" Target="https://iica.int/e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1574</TotalTime>
  <Application>LibreOffice/6.4.7.2$Linux_X86_64 LibreOffice_project/40$Build-2</Application>
  <Pages>2</Pages>
  <Words>313</Words>
  <Characters>1852</Characters>
  <CharactersWithSpaces>2189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2021-11-16T15:59:01Z</dcterms:modified>
  <cp:revision>64</cp:revision>
  <dc:subject/>
  <dc:title/>
</cp:coreProperties>
</file>