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7a Reunión 2022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16 de agosto, 1530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24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Alejandra Volpedo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(INPA)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ab/>
        <w:t>CCT 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ab/>
        <w:tab/>
        <w:t>CCT LA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Mercedes Berrueta /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Paula Waldmann / Nahuel Zanazzi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CCT 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ab/>
        <w:tab/>
        <w:t>CCT 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" w:ascii="LiberationSerif" w:hAnsi="LiberationSerif"/>
          <w:b w:val="false"/>
          <w:bCs w:val="false"/>
          <w:color w:val="00000A"/>
          <w:sz w:val="24"/>
          <w:szCs w:val="24"/>
          <w:lang w:val="es-AR"/>
        </w:rPr>
        <w:t xml:space="preserve">Pedro De Carli 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(UARG-UNPA)</w:t>
        <w:tab/>
        <w:tab/>
        <w:tab/>
        <w:tab/>
        <w:tab/>
        <w:tab/>
        <w:t>Río Gallegos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ab/>
        <w:tab/>
        <w:t>CCT 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Incorporación al CD REFACUA de la Dra. Alejandra Volpedo en representación del Instituto de Investigaciones en Producción Animal (INPA) (Universidad de Buenos Aires –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CONICET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) (</w:t>
      </w:r>
      <w:hyperlink r:id="rId2">
        <w:r>
          <w:rPr>
            <w:rStyle w:val="InternetLink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https://inpa-uba.conicet.gov.ar/</w:t>
        </w:r>
      </w:hyperlink>
      <w:hyperlink r:id="rId3">
        <w:r>
          <w:rPr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 xml:space="preserve">). 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aprueba.</w:t>
      </w:r>
    </w:p>
    <w:p>
      <w:pPr>
        <w:pStyle w:val="Normal"/>
        <w:rPr/>
      </w:pPr>
      <w:r>
        <w:rPr>
          <w:lang w:val="es-AR"/>
        </w:rPr>
        <w:t>- Aprobación de la minuta de la reunión anterior. Aprobada.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Fecha y hora proxima reunión: martes 13 de septiembre, 15 hs.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Requerimientos Mar Andino (</w:t>
      </w:r>
      <w:hyperlink r:id="rId4">
        <w:r>
          <w:rPr>
            <w:rStyle w:val="InternetLink"/>
            <w:rFonts w:eastAsia="Noto Sans CJK SC" w:cs="LiberationSerif-Bold"/>
            <w:b w:val="false"/>
            <w:bCs w:val="false"/>
            <w:color w:val="00000A"/>
            <w:kern w:val="2"/>
            <w:sz w:val="24"/>
            <w:szCs w:val="24"/>
            <w:lang w:val="es-AR" w:eastAsia="zh-CN" w:bidi="hi-IN"/>
          </w:rPr>
          <w:t>https://marandino.com/</w:t>
        </w:r>
      </w:hyperlink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): Identificación génica de stocks, cruzamientos controlados, alimentos, calidad de filete. Contactos efectuados.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Reunión en Buenos Aires. CC REFACUA y GDCYT.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Reunión en Rio Gallegos. Secretaria de Industria y Comercio y Secretaria de Ambiente de la Provincia de Santa Cruz, Dirección Nacional de Acuicultura, Mar Andino (</w:t>
      </w:r>
      <w:hyperlink r:id="rId5">
        <w:r>
          <w:rPr>
            <w:rStyle w:val="InternetLink"/>
            <w:rFonts w:eastAsia="Noto Sans CJK SC" w:cs="LiberationSerif-Bold"/>
            <w:b w:val="false"/>
            <w:bCs w:val="false"/>
            <w:color w:val="00000A"/>
            <w:kern w:val="2"/>
            <w:sz w:val="24"/>
            <w:szCs w:val="24"/>
            <w:lang w:val="es-AR" w:eastAsia="zh-CN" w:bidi="hi-IN"/>
          </w:rPr>
          <w:t>https://marandino.com/</w:t>
        </w:r>
      </w:hyperlink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), Newsan Food (</w:t>
      </w:r>
      <w:hyperlink r:id="rId6">
        <w:r>
          <w:rPr>
            <w:rStyle w:val="InternetLink"/>
            <w:rFonts w:eastAsia="Noto Sans CJK SC" w:cs="LiberationSerif-Bold"/>
            <w:b w:val="false"/>
            <w:bCs w:val="false"/>
            <w:color w:val="00000A"/>
            <w:kern w:val="2"/>
            <w:sz w:val="24"/>
            <w:szCs w:val="24"/>
            <w:lang w:val="es-AR" w:eastAsia="zh-CN" w:bidi="hi-IN"/>
          </w:rPr>
          <w:t>https://newsanfood.com.ar/</w:t>
        </w:r>
      </w:hyperlink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) y CC REFACUA. Contactos efectuados.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Pesquerías artesanales Paraná-Uruguay. Contactos efectuados.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lang w:val="es-AR"/>
        </w:rPr>
        <w:t>- Gestiones Acuaponia: Reuniones virtuales con Dirección Nacional de Acuicultura y BoFish (</w:t>
      </w:r>
      <w:hyperlink r:id="rId7">
        <w:r>
          <w:rPr>
            <w:rStyle w:val="InternetLink"/>
            <w:lang w:val="es-AR"/>
          </w:rPr>
          <w:t>https://www.acuaponia.com/</w:t>
        </w:r>
      </w:hyperlink>
      <w:hyperlink r:id="rId8">
        <w:r>
          <w:rPr>
            <w:lang w:val="es-AR"/>
          </w:rPr>
          <w:t xml:space="preserve">). </w:t>
        </w:r>
      </w:hyperlink>
      <w:r>
        <w:rPr>
          <w:lang w:val="es-AR"/>
        </w:rPr>
        <w:t>Se informa.</w:t>
      </w:r>
    </w:p>
    <w:p>
      <w:pPr>
        <w:pStyle w:val="Normal"/>
        <w:rPr/>
      </w:pPr>
      <w:r>
        <w:rPr>
          <w:lang w:val="es-AR"/>
        </w:rPr>
        <w:t xml:space="preserve">- Contactos y gestiones con la Autoridad Interjurisdiccional de las Cuencas de los ríos Limay, Neuquén y Negro (AIC, </w:t>
      </w:r>
      <w:hyperlink r:id="rId9">
        <w:r>
          <w:rPr>
            <w:rStyle w:val="InternetLink"/>
            <w:lang w:val="es-AR"/>
          </w:rPr>
          <w:t>http://www.aic.gov.ar/sitio/laaic</w:t>
        </w:r>
      </w:hyperlink>
      <w:r>
        <w:rPr>
          <w:lang w:val="es-AR"/>
        </w:rPr>
        <w:t xml:space="preserve">), Acuicultura MAGyP y Vinculación CCT CENPAT. </w:t>
      </w:r>
      <w:r>
        <w:rPr>
          <w:lang w:val="es-AR"/>
        </w:rPr>
        <w:t>Se informan avances.</w:t>
      </w:r>
    </w:p>
    <w:p>
      <w:pPr>
        <w:pStyle w:val="Normal"/>
        <w:rPr/>
      </w:pPr>
      <w:r>
        <w:rPr>
          <w:lang w:val="es-AR"/>
        </w:rPr>
        <w:t xml:space="preserve">- Situación del area Acuicultura en el INTA. </w:t>
      </w:r>
      <w:r>
        <w:rPr>
          <w:lang w:val="es-AR"/>
        </w:rPr>
        <w:t>Se informa.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lang w:val="es-AR"/>
        </w:rPr>
        <w:t xml:space="preserve">Situación del </w:t>
      </w:r>
      <w:r>
        <w:rPr>
          <w:lang w:val="es-AR"/>
        </w:rPr>
        <w:t xml:space="preserve">CEAN. </w:t>
      </w:r>
      <w:r>
        <w:rPr>
          <w:lang w:val="es-AR"/>
        </w:rPr>
        <w:t>Se informa.</w:t>
      </w:r>
    </w:p>
    <w:p>
      <w:pPr>
        <w:pStyle w:val="Normal"/>
        <w:rPr>
          <w:lang w:val="es-AR"/>
        </w:rPr>
      </w:pPr>
      <w:r>
        <w:rPr>
          <w:lang w:val="es-AR"/>
        </w:rPr>
        <w:t>- Mesa Redonda REFACUA en el VII Simposio Argentino de Ictiología (</w:t>
      </w:r>
      <w:hyperlink r:id="rId10">
        <w:r>
          <w:rPr>
            <w:rStyle w:val="InternetLink"/>
            <w:lang w:val="es-AR"/>
          </w:rPr>
          <w:t>http://www.viisai.intech.gov.ar/index.html</w:t>
        </w:r>
      </w:hyperlink>
      <w:hyperlink r:id="rId11">
        <w:r>
          <w:rPr>
            <w:lang w:val="es-AR"/>
          </w:rPr>
          <w:t xml:space="preserve">). </w:t>
        </w:r>
      </w:hyperlink>
      <w:r>
        <w:rPr>
          <w:lang w:val="es-AR"/>
        </w:rPr>
        <w:t>Se informan avances.</w:t>
      </w:r>
    </w:p>
    <w:p>
      <w:pPr>
        <w:pStyle w:val="Normal"/>
        <w:rPr>
          <w:lang w:val="es-AR"/>
        </w:rPr>
      </w:pPr>
      <w:r>
        <w:rPr>
          <w:lang w:val="es-AR"/>
        </w:rPr>
        <w:t>- Presentación REFACUA en LarvaPlus (</w:t>
      </w:r>
      <w:hyperlink r:id="rId12">
        <w:r>
          <w:rPr>
            <w:rStyle w:val="InternetLink"/>
            <w:lang w:val="es-AR"/>
          </w:rPr>
          <w:t>https://www.cyted.org/es/calendario/red-larvaplus-producci%C3%B3n-de-larvas-de-peces-herramientas-para-la-evaluaci%C3%B3n-de-la</w:t>
        </w:r>
      </w:hyperlink>
      <w:r>
        <w:rPr>
          <w:lang w:val="es-AR"/>
        </w:rPr>
        <w:t xml:space="preserve">). </w:t>
      </w:r>
      <w:r>
        <w:rPr>
          <w:lang w:val="es-AR"/>
        </w:rPr>
        <w:t xml:space="preserve">Se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harán cargo Alejandro Mechaly y Carolina Policastro</w:t>
      </w:r>
      <w:r>
        <w:rPr>
          <w:lang w:val="es-AR"/>
        </w:rPr>
        <w:t>.</w:t>
      </w:r>
    </w:p>
    <w:p>
      <w:pPr>
        <w:pStyle w:val="Normal"/>
        <w:rPr>
          <w:lang w:val="es-AR"/>
        </w:rPr>
      </w:pPr>
      <w:r>
        <w:rPr>
          <w:lang w:val="es-AR"/>
        </w:rPr>
        <w:t>- Generación de proyectos específicos. Protectos interinstitucionales MINCyT (</w:t>
      </w:r>
      <w:hyperlink r:id="rId13">
        <w:r>
          <w:rPr>
            <w:rStyle w:val="InternetLink"/>
            <w:lang w:val="es-AR"/>
          </w:rPr>
          <w:t>https://www.argentina.gob.ar/ciencia/financiamiento/pites</w:t>
        </w:r>
      </w:hyperlink>
      <w:r>
        <w:rPr>
          <w:lang w:val="es-AR"/>
        </w:rPr>
        <w:t xml:space="preserve">).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P</w:t>
      </w:r>
      <w:r>
        <w:rPr>
          <w:lang w:val="es-AR"/>
        </w:rPr>
        <w:t>osibilidades y propuestas.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</w:t>
      </w:r>
      <w:r>
        <w:rPr>
          <w:b/>
          <w:bCs/>
          <w:lang w:val="es-AR"/>
        </w:rPr>
        <w:t>Sobre tablas: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pa-uba.conicet.gov.ar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marandino.com/" TargetMode="External"/><Relationship Id="rId5" Type="http://schemas.openxmlformats.org/officeDocument/2006/relationships/hyperlink" Target="https://marandino.com/" TargetMode="External"/><Relationship Id="rId6" Type="http://schemas.openxmlformats.org/officeDocument/2006/relationships/hyperlink" Target="https://newsanfood.com.ar/" TargetMode="External"/><Relationship Id="rId7" Type="http://schemas.openxmlformats.org/officeDocument/2006/relationships/hyperlink" Target="https://www.acuaponia.com/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://www.aic.gov.ar/sitio/laaic" TargetMode="External"/><Relationship Id="rId10" Type="http://schemas.openxmlformats.org/officeDocument/2006/relationships/hyperlink" Target="http://www.viisai.intech.gov.ar/index.html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ww.cyted.org/es/calendario/red-larvaplus-producci&#243;n-de-larvas-de-peces-herramientas-para-la-evaluaci&#243;n-de-la" TargetMode="External"/><Relationship Id="rId13" Type="http://schemas.openxmlformats.org/officeDocument/2006/relationships/hyperlink" Target="https://www.argentina.gob.ar/ciencia/financiamiento/pites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2657</TotalTime>
  <Application>LibreOffice/6.4.7.2$Linux_X86_64 LibreOffice_project/40$Build-2</Application>
  <Pages>2</Pages>
  <Words>398</Words>
  <Characters>2706</Characters>
  <CharactersWithSpaces>3173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2022-09-06T09:51:12Z</dcterms:modified>
  <cp:revision>114</cp:revision>
  <dc:subject/>
  <dc:title/>
</cp:coreProperties>
</file>